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5" w:type="dxa"/>
        <w:tblLook w:val="04A0" w:firstRow="1" w:lastRow="0" w:firstColumn="1" w:lastColumn="0" w:noHBand="0" w:noVBand="1"/>
      </w:tblPr>
      <w:tblGrid>
        <w:gridCol w:w="1293"/>
        <w:gridCol w:w="1199"/>
        <w:gridCol w:w="1108"/>
        <w:gridCol w:w="1290"/>
        <w:gridCol w:w="1199"/>
        <w:gridCol w:w="1111"/>
        <w:gridCol w:w="1287"/>
        <w:gridCol w:w="1199"/>
        <w:gridCol w:w="1199"/>
      </w:tblGrid>
      <w:tr w:rsidR="004E5BF0" w14:paraId="6AA65AD3" w14:textId="77777777" w:rsidTr="00380B8A">
        <w:tc>
          <w:tcPr>
            <w:tcW w:w="10885" w:type="dxa"/>
            <w:gridSpan w:val="9"/>
          </w:tcPr>
          <w:p w14:paraId="3965CCDC" w14:textId="739096FF" w:rsidR="004E5BF0" w:rsidRPr="00E17B0D" w:rsidRDefault="00E17B0D" w:rsidP="004E5BF0">
            <w:pPr>
              <w:jc w:val="center"/>
              <w:rPr>
                <w:rFonts w:ascii="Calibri" w:hAnsi="Calibri" w:cs="Calibri"/>
                <w:b/>
                <w:bCs/>
                <w:sz w:val="36"/>
                <w:szCs w:val="36"/>
              </w:rPr>
            </w:pPr>
            <w:r w:rsidRPr="00E17B0D">
              <w:rPr>
                <w:rFonts w:ascii="Calibri" w:hAnsi="Calibri" w:cs="Calibri"/>
                <w:noProof/>
              </w:rPr>
              <w:drawing>
                <wp:anchor distT="0" distB="0" distL="114300" distR="114300" simplePos="0" relativeHeight="251659264" behindDoc="0" locked="0" layoutInCell="1" allowOverlap="1" wp14:anchorId="542CB6D6" wp14:editId="20FF0A3B">
                  <wp:simplePos x="0" y="0"/>
                  <wp:positionH relativeFrom="column">
                    <wp:posOffset>5703570</wp:posOffset>
                  </wp:positionH>
                  <wp:positionV relativeFrom="paragraph">
                    <wp:posOffset>82550</wp:posOffset>
                  </wp:positionV>
                  <wp:extent cx="935990" cy="53377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68539" cy="552337"/>
                          </a:xfrm>
                          <a:prstGeom prst="rect">
                            <a:avLst/>
                          </a:prstGeom>
                        </pic:spPr>
                      </pic:pic>
                    </a:graphicData>
                  </a:graphic>
                  <wp14:sizeRelH relativeFrom="margin">
                    <wp14:pctWidth>0</wp14:pctWidth>
                  </wp14:sizeRelH>
                  <wp14:sizeRelV relativeFrom="margin">
                    <wp14:pctHeight>0</wp14:pctHeight>
                  </wp14:sizeRelV>
                </wp:anchor>
              </w:drawing>
            </w:r>
            <w:r w:rsidRPr="00E17B0D">
              <w:rPr>
                <w:rFonts w:ascii="Calibri" w:hAnsi="Calibri" w:cs="Calibri"/>
                <w:b/>
                <w:bCs/>
                <w:noProof/>
                <w:sz w:val="36"/>
                <w:szCs w:val="36"/>
              </w:rPr>
              <w:drawing>
                <wp:anchor distT="0" distB="0" distL="114300" distR="114300" simplePos="0" relativeHeight="251658240" behindDoc="0" locked="0" layoutInCell="1" allowOverlap="1" wp14:anchorId="19ACE632" wp14:editId="20383943">
                  <wp:simplePos x="0" y="0"/>
                  <wp:positionH relativeFrom="column">
                    <wp:posOffset>121920</wp:posOffset>
                  </wp:positionH>
                  <wp:positionV relativeFrom="paragraph">
                    <wp:posOffset>76200</wp:posOffset>
                  </wp:positionV>
                  <wp:extent cx="1498600" cy="45846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0" cy="458461"/>
                          </a:xfrm>
                          <a:prstGeom prst="rect">
                            <a:avLst/>
                          </a:prstGeom>
                        </pic:spPr>
                      </pic:pic>
                    </a:graphicData>
                  </a:graphic>
                  <wp14:sizeRelH relativeFrom="margin">
                    <wp14:pctWidth>0</wp14:pctWidth>
                  </wp14:sizeRelH>
                  <wp14:sizeRelV relativeFrom="margin">
                    <wp14:pctHeight>0</wp14:pctHeight>
                  </wp14:sizeRelV>
                </wp:anchor>
              </w:drawing>
            </w:r>
            <w:r w:rsidR="004E5BF0" w:rsidRPr="00E17B0D">
              <w:rPr>
                <w:rFonts w:ascii="Calibri" w:hAnsi="Calibri" w:cs="Calibri"/>
                <w:b/>
                <w:bCs/>
                <w:sz w:val="36"/>
                <w:szCs w:val="36"/>
              </w:rPr>
              <w:t>The Learning Garden Tuition Rates</w:t>
            </w:r>
          </w:p>
          <w:p w14:paraId="354F98A6" w14:textId="7007BAA7" w:rsidR="004E5BF0" w:rsidRDefault="004E5BF0"/>
          <w:p w14:paraId="06A1076B" w14:textId="42B410B6" w:rsidR="004E5BF0" w:rsidRDefault="004E5BF0"/>
        </w:tc>
      </w:tr>
      <w:tr w:rsidR="00380B8A" w14:paraId="3C8E6EF0" w14:textId="77777777" w:rsidTr="006376AF">
        <w:trPr>
          <w:trHeight w:val="890"/>
        </w:trPr>
        <w:tc>
          <w:tcPr>
            <w:tcW w:w="1293" w:type="dxa"/>
            <w:shd w:val="clear" w:color="auto" w:fill="A8D08D" w:themeFill="accent6" w:themeFillTint="99"/>
          </w:tcPr>
          <w:p w14:paraId="64F3B33B" w14:textId="77777777" w:rsidR="004E5BF0" w:rsidRPr="004E5BF0" w:rsidRDefault="004E5BF0" w:rsidP="004E5BF0">
            <w:pPr>
              <w:rPr>
                <w:rFonts w:cstheme="minorHAnsi"/>
                <w:b/>
              </w:rPr>
            </w:pPr>
            <w:r w:rsidRPr="004E5BF0">
              <w:rPr>
                <w:rFonts w:cstheme="minorHAnsi"/>
                <w:b/>
              </w:rPr>
              <w:t>Infant</w:t>
            </w:r>
          </w:p>
          <w:p w14:paraId="0AF75162" w14:textId="405F2DF2" w:rsidR="004E5BF0" w:rsidRPr="004E5BF0" w:rsidRDefault="004E5BF0" w:rsidP="004E5BF0">
            <w:pPr>
              <w:rPr>
                <w:rFonts w:cstheme="minorHAnsi"/>
              </w:rPr>
            </w:pPr>
            <w:r w:rsidRPr="004E5BF0">
              <w:rPr>
                <w:rFonts w:cstheme="minorHAnsi"/>
                <w:sz w:val="18"/>
                <w:szCs w:val="18"/>
              </w:rPr>
              <w:t xml:space="preserve">6 weeks to 15 months </w:t>
            </w:r>
          </w:p>
        </w:tc>
        <w:tc>
          <w:tcPr>
            <w:tcW w:w="1199" w:type="dxa"/>
          </w:tcPr>
          <w:p w14:paraId="4CF9D253" w14:textId="29507389" w:rsidR="004E5BF0" w:rsidRPr="004E5BF0" w:rsidRDefault="004E5BF0" w:rsidP="004E5BF0">
            <w:pPr>
              <w:rPr>
                <w:rFonts w:cstheme="minorHAnsi"/>
              </w:rPr>
            </w:pPr>
            <w:r w:rsidRPr="004E5BF0">
              <w:rPr>
                <w:rFonts w:cstheme="minorHAnsi"/>
                <w:b/>
              </w:rPr>
              <w:t>Weekly</w:t>
            </w:r>
          </w:p>
        </w:tc>
        <w:tc>
          <w:tcPr>
            <w:tcW w:w="1108" w:type="dxa"/>
          </w:tcPr>
          <w:p w14:paraId="27069D0F" w14:textId="0B4E7AE8" w:rsidR="004E5BF0" w:rsidRPr="004E5BF0" w:rsidRDefault="004E5BF0" w:rsidP="004E5BF0">
            <w:pPr>
              <w:rPr>
                <w:rFonts w:cstheme="minorHAnsi"/>
              </w:rPr>
            </w:pPr>
            <w:r w:rsidRPr="004E5BF0">
              <w:rPr>
                <w:rFonts w:cstheme="minorHAnsi"/>
                <w:b/>
              </w:rPr>
              <w:t>Monthly</w:t>
            </w:r>
            <w:r>
              <w:rPr>
                <w:rFonts w:cstheme="minorHAnsi"/>
                <w:b/>
              </w:rPr>
              <w:t>*</w:t>
            </w:r>
          </w:p>
        </w:tc>
        <w:tc>
          <w:tcPr>
            <w:tcW w:w="1290" w:type="dxa"/>
            <w:shd w:val="clear" w:color="auto" w:fill="A8D08D" w:themeFill="accent6" w:themeFillTint="99"/>
          </w:tcPr>
          <w:p w14:paraId="4F076F79" w14:textId="2C1254DC" w:rsidR="004E5BF0" w:rsidRPr="004E5BF0" w:rsidRDefault="004E5BF0" w:rsidP="004E5BF0">
            <w:pPr>
              <w:rPr>
                <w:rFonts w:cstheme="minorHAnsi"/>
                <w:b/>
              </w:rPr>
            </w:pPr>
            <w:r w:rsidRPr="004E5BF0">
              <w:rPr>
                <w:rFonts w:cstheme="minorHAnsi"/>
                <w:b/>
              </w:rPr>
              <w:t xml:space="preserve">Toddler </w:t>
            </w:r>
          </w:p>
          <w:p w14:paraId="43C4194C" w14:textId="6B4C61AD" w:rsidR="004E5BF0" w:rsidRPr="004E5BF0" w:rsidRDefault="004E5BF0" w:rsidP="004E5BF0">
            <w:pPr>
              <w:rPr>
                <w:rFonts w:cstheme="minorHAnsi"/>
              </w:rPr>
            </w:pPr>
            <w:r w:rsidRPr="004E5BF0">
              <w:rPr>
                <w:rFonts w:cstheme="minorHAnsi"/>
                <w:sz w:val="18"/>
                <w:szCs w:val="18"/>
              </w:rPr>
              <w:t>16-32 months</w:t>
            </w:r>
          </w:p>
        </w:tc>
        <w:tc>
          <w:tcPr>
            <w:tcW w:w="1199" w:type="dxa"/>
          </w:tcPr>
          <w:p w14:paraId="550B5213" w14:textId="13FA2C7E" w:rsidR="004E5BF0" w:rsidRPr="004E5BF0" w:rsidRDefault="004E5BF0" w:rsidP="004E5BF0">
            <w:pPr>
              <w:rPr>
                <w:rFonts w:cstheme="minorHAnsi"/>
              </w:rPr>
            </w:pPr>
            <w:r w:rsidRPr="004E5BF0">
              <w:rPr>
                <w:rFonts w:cstheme="minorHAnsi"/>
                <w:b/>
              </w:rPr>
              <w:t>Weekly</w:t>
            </w:r>
          </w:p>
        </w:tc>
        <w:tc>
          <w:tcPr>
            <w:tcW w:w="1111" w:type="dxa"/>
          </w:tcPr>
          <w:p w14:paraId="2E587819" w14:textId="12C6EA97" w:rsidR="004E5BF0" w:rsidRPr="004E5BF0" w:rsidRDefault="004E5BF0" w:rsidP="004E5BF0">
            <w:pPr>
              <w:rPr>
                <w:rFonts w:cstheme="minorHAnsi"/>
              </w:rPr>
            </w:pPr>
            <w:r w:rsidRPr="004E5BF0">
              <w:rPr>
                <w:rFonts w:cstheme="minorHAnsi"/>
                <w:b/>
              </w:rPr>
              <w:t>Monthly</w:t>
            </w:r>
            <w:r>
              <w:rPr>
                <w:rFonts w:cstheme="minorHAnsi"/>
                <w:b/>
              </w:rPr>
              <w:t>*</w:t>
            </w:r>
          </w:p>
        </w:tc>
        <w:tc>
          <w:tcPr>
            <w:tcW w:w="1287" w:type="dxa"/>
            <w:shd w:val="clear" w:color="auto" w:fill="A8D08D" w:themeFill="accent6" w:themeFillTint="99"/>
          </w:tcPr>
          <w:p w14:paraId="4D82D87F" w14:textId="25962AF3" w:rsidR="004E5BF0" w:rsidRPr="004E5BF0" w:rsidRDefault="004E5BF0" w:rsidP="004E5BF0">
            <w:pPr>
              <w:rPr>
                <w:rFonts w:cstheme="minorHAnsi"/>
                <w:b/>
              </w:rPr>
            </w:pPr>
            <w:r w:rsidRPr="004E5BF0">
              <w:rPr>
                <w:rFonts w:cstheme="minorHAnsi"/>
                <w:b/>
              </w:rPr>
              <w:t xml:space="preserve">Preschool </w:t>
            </w:r>
          </w:p>
          <w:p w14:paraId="13041EB7" w14:textId="0E9D301D" w:rsidR="004E5BF0" w:rsidRPr="004E5BF0" w:rsidRDefault="004E5BF0" w:rsidP="006376AF">
            <w:pPr>
              <w:rPr>
                <w:rFonts w:cstheme="minorHAnsi"/>
              </w:rPr>
            </w:pPr>
            <w:r w:rsidRPr="004E5BF0">
              <w:rPr>
                <w:rFonts w:cstheme="minorHAnsi"/>
                <w:sz w:val="18"/>
                <w:szCs w:val="18"/>
              </w:rPr>
              <w:t xml:space="preserve">33 months-Kindergarten Entry </w:t>
            </w:r>
          </w:p>
        </w:tc>
        <w:tc>
          <w:tcPr>
            <w:tcW w:w="1199" w:type="dxa"/>
          </w:tcPr>
          <w:p w14:paraId="201B1ED6" w14:textId="2B292D50" w:rsidR="004E5BF0" w:rsidRPr="004E5BF0" w:rsidRDefault="004E5BF0" w:rsidP="004E5BF0">
            <w:pPr>
              <w:rPr>
                <w:rFonts w:cstheme="minorHAnsi"/>
              </w:rPr>
            </w:pPr>
            <w:r w:rsidRPr="004E5BF0">
              <w:rPr>
                <w:rFonts w:cstheme="minorHAnsi"/>
                <w:b/>
              </w:rPr>
              <w:t xml:space="preserve">Weekly </w:t>
            </w:r>
          </w:p>
        </w:tc>
        <w:tc>
          <w:tcPr>
            <w:tcW w:w="1199" w:type="dxa"/>
          </w:tcPr>
          <w:p w14:paraId="4B7AAEBD" w14:textId="4E0E0D56" w:rsidR="004E5BF0" w:rsidRPr="004E5BF0" w:rsidRDefault="004E5BF0" w:rsidP="004E5BF0">
            <w:pPr>
              <w:rPr>
                <w:rFonts w:cstheme="minorHAnsi"/>
              </w:rPr>
            </w:pPr>
            <w:r w:rsidRPr="004E5BF0">
              <w:rPr>
                <w:rFonts w:cstheme="minorHAnsi"/>
                <w:b/>
              </w:rPr>
              <w:t>Monthly</w:t>
            </w:r>
            <w:r>
              <w:rPr>
                <w:rFonts w:cstheme="minorHAnsi"/>
                <w:b/>
              </w:rPr>
              <w:t>*</w:t>
            </w:r>
          </w:p>
        </w:tc>
      </w:tr>
      <w:tr w:rsidR="004E5BF0" w14:paraId="37FE68AA" w14:textId="77777777" w:rsidTr="00380B8A">
        <w:tc>
          <w:tcPr>
            <w:tcW w:w="1293" w:type="dxa"/>
          </w:tcPr>
          <w:p w14:paraId="3F42C4B4" w14:textId="6D7EA691" w:rsidR="004E5BF0" w:rsidRPr="004E5BF0" w:rsidRDefault="004E5BF0" w:rsidP="004E5BF0">
            <w:pPr>
              <w:rPr>
                <w:rFonts w:cstheme="minorHAnsi"/>
              </w:rPr>
            </w:pPr>
            <w:r w:rsidRPr="004E5BF0">
              <w:rPr>
                <w:rFonts w:cstheme="minorHAnsi"/>
                <w:b/>
                <w:sz w:val="20"/>
                <w:szCs w:val="20"/>
              </w:rPr>
              <w:t>5 days</w:t>
            </w:r>
          </w:p>
        </w:tc>
        <w:tc>
          <w:tcPr>
            <w:tcW w:w="1199" w:type="dxa"/>
          </w:tcPr>
          <w:p w14:paraId="7F810D38" w14:textId="0DB7EFA7" w:rsidR="004E5BF0" w:rsidRPr="004E5BF0" w:rsidRDefault="004E1C40" w:rsidP="004E5BF0">
            <w:pPr>
              <w:rPr>
                <w:rFonts w:cstheme="minorHAnsi"/>
              </w:rPr>
            </w:pPr>
            <w:r>
              <w:rPr>
                <w:rFonts w:cstheme="minorHAnsi"/>
              </w:rPr>
              <w:t>350.00</w:t>
            </w:r>
          </w:p>
        </w:tc>
        <w:tc>
          <w:tcPr>
            <w:tcW w:w="1108" w:type="dxa"/>
          </w:tcPr>
          <w:p w14:paraId="14E529C3" w14:textId="46EC6B8B" w:rsidR="004E5BF0" w:rsidRPr="004E5BF0" w:rsidRDefault="00FB1FF8" w:rsidP="004E5BF0">
            <w:pPr>
              <w:rPr>
                <w:rFonts w:cstheme="minorHAnsi"/>
              </w:rPr>
            </w:pPr>
            <w:r>
              <w:rPr>
                <w:rFonts w:cstheme="minorHAnsi"/>
              </w:rPr>
              <w:t>1492.00</w:t>
            </w:r>
          </w:p>
        </w:tc>
        <w:tc>
          <w:tcPr>
            <w:tcW w:w="1290" w:type="dxa"/>
          </w:tcPr>
          <w:p w14:paraId="367FE09A" w14:textId="2BAFE52F" w:rsidR="004E5BF0" w:rsidRPr="004E5BF0" w:rsidRDefault="004E5BF0" w:rsidP="004E5BF0">
            <w:pPr>
              <w:rPr>
                <w:rFonts w:cstheme="minorHAnsi"/>
              </w:rPr>
            </w:pPr>
            <w:r w:rsidRPr="004E5BF0">
              <w:rPr>
                <w:rFonts w:cstheme="minorHAnsi"/>
                <w:b/>
                <w:sz w:val="20"/>
                <w:szCs w:val="20"/>
              </w:rPr>
              <w:t>5 days</w:t>
            </w:r>
          </w:p>
        </w:tc>
        <w:tc>
          <w:tcPr>
            <w:tcW w:w="1199" w:type="dxa"/>
          </w:tcPr>
          <w:p w14:paraId="62D847B7" w14:textId="6E550879" w:rsidR="004E5BF0" w:rsidRPr="004E5BF0" w:rsidRDefault="004E5BF0" w:rsidP="004E5BF0">
            <w:pPr>
              <w:rPr>
                <w:rFonts w:cstheme="minorHAnsi"/>
              </w:rPr>
            </w:pPr>
            <w:r>
              <w:rPr>
                <w:rFonts w:cstheme="minorHAnsi"/>
              </w:rPr>
              <w:t>300.00</w:t>
            </w:r>
          </w:p>
        </w:tc>
        <w:tc>
          <w:tcPr>
            <w:tcW w:w="1111" w:type="dxa"/>
          </w:tcPr>
          <w:p w14:paraId="1E44142B" w14:textId="5BF1BC32" w:rsidR="004E5BF0" w:rsidRPr="004E5BF0" w:rsidRDefault="00FB1FF8" w:rsidP="004E5BF0">
            <w:pPr>
              <w:rPr>
                <w:rFonts w:cstheme="minorHAnsi"/>
              </w:rPr>
            </w:pPr>
            <w:r>
              <w:rPr>
                <w:rFonts w:cstheme="minorHAnsi"/>
              </w:rPr>
              <w:t>1275.00</w:t>
            </w:r>
          </w:p>
        </w:tc>
        <w:tc>
          <w:tcPr>
            <w:tcW w:w="1287" w:type="dxa"/>
          </w:tcPr>
          <w:p w14:paraId="34C6838C" w14:textId="30CC2B76" w:rsidR="004E5BF0" w:rsidRPr="004E5BF0" w:rsidRDefault="004E5BF0" w:rsidP="004E5BF0">
            <w:pPr>
              <w:rPr>
                <w:rFonts w:cstheme="minorHAnsi"/>
              </w:rPr>
            </w:pPr>
            <w:r w:rsidRPr="004E5BF0">
              <w:rPr>
                <w:rFonts w:cstheme="minorHAnsi"/>
                <w:b/>
                <w:sz w:val="20"/>
                <w:szCs w:val="20"/>
              </w:rPr>
              <w:t>5 days</w:t>
            </w:r>
          </w:p>
        </w:tc>
        <w:tc>
          <w:tcPr>
            <w:tcW w:w="1199" w:type="dxa"/>
          </w:tcPr>
          <w:p w14:paraId="3EB1681A" w14:textId="72EAE9CF" w:rsidR="004E5BF0" w:rsidRPr="004E5BF0" w:rsidRDefault="004E5BF0" w:rsidP="004E5BF0">
            <w:pPr>
              <w:rPr>
                <w:rFonts w:cstheme="minorHAnsi"/>
              </w:rPr>
            </w:pPr>
            <w:r w:rsidRPr="004E5BF0">
              <w:rPr>
                <w:rFonts w:cstheme="minorHAnsi"/>
              </w:rPr>
              <w:t>27</w:t>
            </w:r>
            <w:r w:rsidR="008440FF">
              <w:rPr>
                <w:rFonts w:cstheme="minorHAnsi"/>
              </w:rPr>
              <w:t>5</w:t>
            </w:r>
            <w:r w:rsidRPr="004E5BF0">
              <w:rPr>
                <w:rFonts w:cstheme="minorHAnsi"/>
              </w:rPr>
              <w:t>.00</w:t>
            </w:r>
          </w:p>
        </w:tc>
        <w:tc>
          <w:tcPr>
            <w:tcW w:w="1199" w:type="dxa"/>
          </w:tcPr>
          <w:p w14:paraId="36F389E8" w14:textId="498AE6A5" w:rsidR="004E5BF0" w:rsidRPr="004E5BF0" w:rsidRDefault="00FB1FF8" w:rsidP="004E5BF0">
            <w:pPr>
              <w:rPr>
                <w:rFonts w:cstheme="minorHAnsi"/>
              </w:rPr>
            </w:pPr>
            <w:r>
              <w:rPr>
                <w:rFonts w:cstheme="minorHAnsi"/>
              </w:rPr>
              <w:t>1167.00</w:t>
            </w:r>
          </w:p>
        </w:tc>
      </w:tr>
      <w:tr w:rsidR="004E5BF0" w14:paraId="24501A02" w14:textId="77777777" w:rsidTr="00380B8A">
        <w:tc>
          <w:tcPr>
            <w:tcW w:w="1293" w:type="dxa"/>
          </w:tcPr>
          <w:p w14:paraId="3602245D" w14:textId="2EC8F22D" w:rsidR="004E5BF0" w:rsidRPr="004E5BF0" w:rsidRDefault="004E5BF0" w:rsidP="004E5BF0">
            <w:pPr>
              <w:rPr>
                <w:rFonts w:cstheme="minorHAnsi"/>
              </w:rPr>
            </w:pPr>
            <w:r w:rsidRPr="004E5BF0">
              <w:rPr>
                <w:rFonts w:cstheme="minorHAnsi"/>
                <w:b/>
                <w:sz w:val="20"/>
                <w:szCs w:val="20"/>
              </w:rPr>
              <w:t>4 days</w:t>
            </w:r>
          </w:p>
        </w:tc>
        <w:tc>
          <w:tcPr>
            <w:tcW w:w="1199" w:type="dxa"/>
          </w:tcPr>
          <w:p w14:paraId="0B39DF20" w14:textId="09108B55" w:rsidR="004E5BF0" w:rsidRPr="004E5BF0" w:rsidRDefault="00FB1FF8" w:rsidP="004E5BF0">
            <w:pPr>
              <w:rPr>
                <w:rFonts w:cstheme="minorHAnsi"/>
              </w:rPr>
            </w:pPr>
            <w:r>
              <w:rPr>
                <w:rFonts w:cstheme="minorHAnsi"/>
              </w:rPr>
              <w:t>280</w:t>
            </w:r>
            <w:r w:rsidR="004E1C40">
              <w:rPr>
                <w:rFonts w:cstheme="minorHAnsi"/>
              </w:rPr>
              <w:t>.00</w:t>
            </w:r>
          </w:p>
        </w:tc>
        <w:tc>
          <w:tcPr>
            <w:tcW w:w="1108" w:type="dxa"/>
          </w:tcPr>
          <w:p w14:paraId="46319236" w14:textId="08A5ECF1" w:rsidR="004E5BF0" w:rsidRPr="004E5BF0" w:rsidRDefault="00FB1FF8" w:rsidP="004E5BF0">
            <w:pPr>
              <w:rPr>
                <w:rFonts w:cstheme="minorHAnsi"/>
              </w:rPr>
            </w:pPr>
            <w:r>
              <w:rPr>
                <w:rFonts w:cstheme="minorHAnsi"/>
              </w:rPr>
              <w:t>1193.00</w:t>
            </w:r>
          </w:p>
        </w:tc>
        <w:tc>
          <w:tcPr>
            <w:tcW w:w="1290" w:type="dxa"/>
          </w:tcPr>
          <w:p w14:paraId="76C2F54F" w14:textId="15F8073B" w:rsidR="004E5BF0" w:rsidRPr="004E5BF0" w:rsidRDefault="004E5BF0" w:rsidP="004E5BF0">
            <w:pPr>
              <w:rPr>
                <w:rFonts w:cstheme="minorHAnsi"/>
              </w:rPr>
            </w:pPr>
            <w:r w:rsidRPr="004E5BF0">
              <w:rPr>
                <w:rFonts w:cstheme="minorHAnsi"/>
                <w:b/>
                <w:sz w:val="20"/>
                <w:szCs w:val="20"/>
              </w:rPr>
              <w:t>4 days</w:t>
            </w:r>
          </w:p>
        </w:tc>
        <w:tc>
          <w:tcPr>
            <w:tcW w:w="1199" w:type="dxa"/>
          </w:tcPr>
          <w:p w14:paraId="3049D3C8" w14:textId="35B96A15" w:rsidR="004E5BF0" w:rsidRPr="004E5BF0" w:rsidRDefault="008C2EB7" w:rsidP="004E5BF0">
            <w:pPr>
              <w:rPr>
                <w:rFonts w:cstheme="minorHAnsi"/>
              </w:rPr>
            </w:pPr>
            <w:r>
              <w:rPr>
                <w:rFonts w:cstheme="minorHAnsi"/>
              </w:rPr>
              <w:t>2</w:t>
            </w:r>
            <w:r w:rsidR="008440FF">
              <w:rPr>
                <w:rFonts w:cstheme="minorHAnsi"/>
              </w:rPr>
              <w:t>4</w:t>
            </w:r>
            <w:r>
              <w:rPr>
                <w:rFonts w:cstheme="minorHAnsi"/>
              </w:rPr>
              <w:t>0.0</w:t>
            </w:r>
            <w:r w:rsidR="004E1C40">
              <w:rPr>
                <w:rFonts w:cstheme="minorHAnsi"/>
              </w:rPr>
              <w:t>0</w:t>
            </w:r>
          </w:p>
        </w:tc>
        <w:tc>
          <w:tcPr>
            <w:tcW w:w="1111" w:type="dxa"/>
          </w:tcPr>
          <w:p w14:paraId="1B4E71B5" w14:textId="68312121" w:rsidR="004E5BF0" w:rsidRPr="004E5BF0" w:rsidRDefault="00FB1FF8" w:rsidP="004E5BF0">
            <w:pPr>
              <w:rPr>
                <w:rFonts w:cstheme="minorHAnsi"/>
              </w:rPr>
            </w:pPr>
            <w:r>
              <w:rPr>
                <w:rFonts w:cstheme="minorHAnsi"/>
              </w:rPr>
              <w:t>1020.00</w:t>
            </w:r>
          </w:p>
        </w:tc>
        <w:tc>
          <w:tcPr>
            <w:tcW w:w="1287" w:type="dxa"/>
          </w:tcPr>
          <w:p w14:paraId="2B6CDC43" w14:textId="23AC0E15" w:rsidR="004E5BF0" w:rsidRPr="004E5BF0" w:rsidRDefault="004E5BF0" w:rsidP="004E5BF0">
            <w:pPr>
              <w:rPr>
                <w:rFonts w:cstheme="minorHAnsi"/>
              </w:rPr>
            </w:pPr>
            <w:r w:rsidRPr="004E5BF0">
              <w:rPr>
                <w:rFonts w:cstheme="minorHAnsi"/>
                <w:b/>
                <w:sz w:val="20"/>
                <w:szCs w:val="20"/>
              </w:rPr>
              <w:t>4 days</w:t>
            </w:r>
          </w:p>
        </w:tc>
        <w:tc>
          <w:tcPr>
            <w:tcW w:w="1199" w:type="dxa"/>
          </w:tcPr>
          <w:p w14:paraId="0A4AAFF7" w14:textId="1F4F5606" w:rsidR="004E5BF0" w:rsidRPr="004E5BF0" w:rsidRDefault="004E5BF0" w:rsidP="004E5BF0">
            <w:pPr>
              <w:rPr>
                <w:rFonts w:cstheme="minorHAnsi"/>
              </w:rPr>
            </w:pPr>
            <w:r w:rsidRPr="004E5BF0">
              <w:rPr>
                <w:rFonts w:cstheme="minorHAnsi"/>
              </w:rPr>
              <w:t>2</w:t>
            </w:r>
            <w:r w:rsidR="008440FF">
              <w:rPr>
                <w:rFonts w:cstheme="minorHAnsi"/>
              </w:rPr>
              <w:t>20</w:t>
            </w:r>
            <w:r w:rsidRPr="004E5BF0">
              <w:rPr>
                <w:rFonts w:cstheme="minorHAnsi"/>
              </w:rPr>
              <w:t>.00</w:t>
            </w:r>
          </w:p>
        </w:tc>
        <w:tc>
          <w:tcPr>
            <w:tcW w:w="1199" w:type="dxa"/>
          </w:tcPr>
          <w:p w14:paraId="6E4D3DFE" w14:textId="545333D4" w:rsidR="004E5BF0" w:rsidRPr="004E5BF0" w:rsidRDefault="00FB1FF8" w:rsidP="004E5BF0">
            <w:pPr>
              <w:rPr>
                <w:rFonts w:cstheme="minorHAnsi"/>
              </w:rPr>
            </w:pPr>
            <w:r>
              <w:rPr>
                <w:rFonts w:cstheme="minorHAnsi"/>
              </w:rPr>
              <w:t>933.00</w:t>
            </w:r>
          </w:p>
        </w:tc>
      </w:tr>
      <w:tr w:rsidR="004E5BF0" w14:paraId="0D3C31EE" w14:textId="77777777" w:rsidTr="00380B8A">
        <w:tc>
          <w:tcPr>
            <w:tcW w:w="1293" w:type="dxa"/>
          </w:tcPr>
          <w:p w14:paraId="30028563" w14:textId="6DFF7898" w:rsidR="004E5BF0" w:rsidRPr="004E5BF0" w:rsidRDefault="004E5BF0" w:rsidP="004E5BF0">
            <w:pPr>
              <w:rPr>
                <w:rFonts w:cstheme="minorHAnsi"/>
              </w:rPr>
            </w:pPr>
            <w:r w:rsidRPr="004E5BF0">
              <w:rPr>
                <w:rFonts w:cstheme="minorHAnsi"/>
                <w:b/>
                <w:sz w:val="20"/>
                <w:szCs w:val="20"/>
              </w:rPr>
              <w:t>3 days</w:t>
            </w:r>
          </w:p>
        </w:tc>
        <w:tc>
          <w:tcPr>
            <w:tcW w:w="1199" w:type="dxa"/>
          </w:tcPr>
          <w:p w14:paraId="6BC3E574" w14:textId="45D8ED9B" w:rsidR="004E5BF0" w:rsidRPr="004E5BF0" w:rsidRDefault="008C2EB7" w:rsidP="004E5BF0">
            <w:pPr>
              <w:rPr>
                <w:rFonts w:cstheme="minorHAnsi"/>
              </w:rPr>
            </w:pPr>
            <w:r>
              <w:rPr>
                <w:rFonts w:cstheme="minorHAnsi"/>
              </w:rPr>
              <w:t>2</w:t>
            </w:r>
            <w:r w:rsidR="00FB1FF8">
              <w:rPr>
                <w:rFonts w:cstheme="minorHAnsi"/>
              </w:rPr>
              <w:t>1</w:t>
            </w:r>
            <w:r>
              <w:rPr>
                <w:rFonts w:cstheme="minorHAnsi"/>
              </w:rPr>
              <w:t>0</w:t>
            </w:r>
            <w:r w:rsidR="004E1C40">
              <w:rPr>
                <w:rFonts w:cstheme="minorHAnsi"/>
              </w:rPr>
              <w:t>.00</w:t>
            </w:r>
          </w:p>
        </w:tc>
        <w:tc>
          <w:tcPr>
            <w:tcW w:w="1108" w:type="dxa"/>
          </w:tcPr>
          <w:p w14:paraId="55467FB6" w14:textId="3E7AD1C2" w:rsidR="004E5BF0" w:rsidRPr="004E5BF0" w:rsidRDefault="00FB1FF8" w:rsidP="004E5BF0">
            <w:pPr>
              <w:rPr>
                <w:rFonts w:cstheme="minorHAnsi"/>
              </w:rPr>
            </w:pPr>
            <w:r>
              <w:rPr>
                <w:rFonts w:cstheme="minorHAnsi"/>
              </w:rPr>
              <w:t>895.00</w:t>
            </w:r>
          </w:p>
        </w:tc>
        <w:tc>
          <w:tcPr>
            <w:tcW w:w="1290" w:type="dxa"/>
          </w:tcPr>
          <w:p w14:paraId="0C9E4A9A" w14:textId="673A1D07" w:rsidR="004E5BF0" w:rsidRPr="004E5BF0" w:rsidRDefault="004E5BF0" w:rsidP="004E5BF0">
            <w:pPr>
              <w:rPr>
                <w:rFonts w:cstheme="minorHAnsi"/>
              </w:rPr>
            </w:pPr>
            <w:r w:rsidRPr="004E5BF0">
              <w:rPr>
                <w:rFonts w:cstheme="minorHAnsi"/>
                <w:b/>
                <w:sz w:val="20"/>
                <w:szCs w:val="20"/>
              </w:rPr>
              <w:t>3 days</w:t>
            </w:r>
          </w:p>
        </w:tc>
        <w:tc>
          <w:tcPr>
            <w:tcW w:w="1199" w:type="dxa"/>
          </w:tcPr>
          <w:p w14:paraId="2FA0B57C" w14:textId="1590E733" w:rsidR="004E5BF0" w:rsidRPr="004E5BF0" w:rsidRDefault="008440FF" w:rsidP="004E5BF0">
            <w:pPr>
              <w:rPr>
                <w:rFonts w:cstheme="minorHAnsi"/>
              </w:rPr>
            </w:pPr>
            <w:r>
              <w:rPr>
                <w:rFonts w:cstheme="minorHAnsi"/>
              </w:rPr>
              <w:t>180</w:t>
            </w:r>
            <w:r w:rsidR="004E1C40">
              <w:rPr>
                <w:rFonts w:cstheme="minorHAnsi"/>
              </w:rPr>
              <w:t>.00</w:t>
            </w:r>
          </w:p>
        </w:tc>
        <w:tc>
          <w:tcPr>
            <w:tcW w:w="1111" w:type="dxa"/>
          </w:tcPr>
          <w:p w14:paraId="435F3116" w14:textId="3AA63EF5" w:rsidR="004E5BF0" w:rsidRPr="004E5BF0" w:rsidRDefault="00FB1FF8" w:rsidP="004E5BF0">
            <w:pPr>
              <w:rPr>
                <w:rFonts w:cstheme="minorHAnsi"/>
              </w:rPr>
            </w:pPr>
            <w:r>
              <w:rPr>
                <w:rFonts w:cstheme="minorHAnsi"/>
              </w:rPr>
              <w:t>765.00</w:t>
            </w:r>
          </w:p>
        </w:tc>
        <w:tc>
          <w:tcPr>
            <w:tcW w:w="1287" w:type="dxa"/>
          </w:tcPr>
          <w:p w14:paraId="35EAE712" w14:textId="1AA508A8" w:rsidR="004E5BF0" w:rsidRPr="004E5BF0" w:rsidRDefault="004E5BF0" w:rsidP="004E5BF0">
            <w:pPr>
              <w:rPr>
                <w:rFonts w:cstheme="minorHAnsi"/>
              </w:rPr>
            </w:pPr>
            <w:r w:rsidRPr="004E5BF0">
              <w:rPr>
                <w:rFonts w:cstheme="minorHAnsi"/>
                <w:b/>
                <w:sz w:val="20"/>
                <w:szCs w:val="20"/>
              </w:rPr>
              <w:t>3 days</w:t>
            </w:r>
          </w:p>
        </w:tc>
        <w:tc>
          <w:tcPr>
            <w:tcW w:w="1199" w:type="dxa"/>
          </w:tcPr>
          <w:p w14:paraId="0FAF5B5C" w14:textId="7C9046FC" w:rsidR="004E5BF0" w:rsidRPr="004E5BF0" w:rsidRDefault="008440FF" w:rsidP="004E5BF0">
            <w:pPr>
              <w:rPr>
                <w:rFonts w:cstheme="minorHAnsi"/>
              </w:rPr>
            </w:pPr>
            <w:r>
              <w:rPr>
                <w:rFonts w:cstheme="minorHAnsi"/>
              </w:rPr>
              <w:t>165.0</w:t>
            </w:r>
            <w:r w:rsidR="004E5BF0" w:rsidRPr="004E5BF0">
              <w:rPr>
                <w:rFonts w:cstheme="minorHAnsi"/>
              </w:rPr>
              <w:t>0</w:t>
            </w:r>
          </w:p>
        </w:tc>
        <w:tc>
          <w:tcPr>
            <w:tcW w:w="1199" w:type="dxa"/>
          </w:tcPr>
          <w:p w14:paraId="55508647" w14:textId="2E8D4E02" w:rsidR="004E5BF0" w:rsidRPr="004E5BF0" w:rsidRDefault="00FB1FF8" w:rsidP="004E5BF0">
            <w:pPr>
              <w:rPr>
                <w:rFonts w:cstheme="minorHAnsi"/>
              </w:rPr>
            </w:pPr>
            <w:r>
              <w:rPr>
                <w:rFonts w:cstheme="minorHAnsi"/>
              </w:rPr>
              <w:t>700.00</w:t>
            </w:r>
          </w:p>
        </w:tc>
      </w:tr>
      <w:tr w:rsidR="004E5BF0" w14:paraId="7CED11F7" w14:textId="77777777" w:rsidTr="00380B8A">
        <w:tc>
          <w:tcPr>
            <w:tcW w:w="1293" w:type="dxa"/>
          </w:tcPr>
          <w:p w14:paraId="59542CA9" w14:textId="7CC24DA9" w:rsidR="004E5BF0" w:rsidRPr="004E5BF0" w:rsidRDefault="004E5BF0" w:rsidP="004E5BF0">
            <w:pPr>
              <w:rPr>
                <w:rFonts w:cstheme="minorHAnsi"/>
              </w:rPr>
            </w:pPr>
            <w:r w:rsidRPr="004E5BF0">
              <w:rPr>
                <w:rFonts w:cstheme="minorHAnsi"/>
                <w:b/>
                <w:sz w:val="20"/>
                <w:szCs w:val="20"/>
              </w:rPr>
              <w:t>2 days</w:t>
            </w:r>
          </w:p>
        </w:tc>
        <w:tc>
          <w:tcPr>
            <w:tcW w:w="1199" w:type="dxa"/>
          </w:tcPr>
          <w:p w14:paraId="0D4227E3" w14:textId="1E929425" w:rsidR="004E5BF0" w:rsidRPr="004E5BF0" w:rsidRDefault="00FB1FF8" w:rsidP="004E5BF0">
            <w:pPr>
              <w:rPr>
                <w:rFonts w:cstheme="minorHAnsi"/>
              </w:rPr>
            </w:pPr>
            <w:r>
              <w:rPr>
                <w:rFonts w:cstheme="minorHAnsi"/>
              </w:rPr>
              <w:t>140.</w:t>
            </w:r>
            <w:r w:rsidR="004E1C40">
              <w:rPr>
                <w:rFonts w:cstheme="minorHAnsi"/>
              </w:rPr>
              <w:t>00</w:t>
            </w:r>
          </w:p>
        </w:tc>
        <w:tc>
          <w:tcPr>
            <w:tcW w:w="1108" w:type="dxa"/>
          </w:tcPr>
          <w:p w14:paraId="3E00F6CC" w14:textId="0F247203" w:rsidR="004E5BF0" w:rsidRPr="004E5BF0" w:rsidRDefault="00FB1FF8" w:rsidP="004E5BF0">
            <w:pPr>
              <w:rPr>
                <w:rFonts w:cstheme="minorHAnsi"/>
              </w:rPr>
            </w:pPr>
            <w:r>
              <w:rPr>
                <w:rFonts w:cstheme="minorHAnsi"/>
              </w:rPr>
              <w:t>597.00</w:t>
            </w:r>
          </w:p>
        </w:tc>
        <w:tc>
          <w:tcPr>
            <w:tcW w:w="1290" w:type="dxa"/>
          </w:tcPr>
          <w:p w14:paraId="4608C6F4" w14:textId="3B787108" w:rsidR="004E5BF0" w:rsidRPr="004E5BF0" w:rsidRDefault="004E5BF0" w:rsidP="004E5BF0">
            <w:pPr>
              <w:rPr>
                <w:rFonts w:cstheme="minorHAnsi"/>
              </w:rPr>
            </w:pPr>
            <w:r w:rsidRPr="004E5BF0">
              <w:rPr>
                <w:rFonts w:cstheme="minorHAnsi"/>
                <w:b/>
                <w:sz w:val="20"/>
                <w:szCs w:val="20"/>
              </w:rPr>
              <w:t>2 days</w:t>
            </w:r>
          </w:p>
        </w:tc>
        <w:tc>
          <w:tcPr>
            <w:tcW w:w="1199" w:type="dxa"/>
          </w:tcPr>
          <w:p w14:paraId="59C5461F" w14:textId="368E1E46" w:rsidR="004E5BF0" w:rsidRPr="004E5BF0" w:rsidRDefault="008440FF" w:rsidP="004E5BF0">
            <w:pPr>
              <w:rPr>
                <w:rFonts w:cstheme="minorHAnsi"/>
              </w:rPr>
            </w:pPr>
            <w:r>
              <w:rPr>
                <w:rFonts w:cstheme="minorHAnsi"/>
              </w:rPr>
              <w:t>120</w:t>
            </w:r>
            <w:r w:rsidR="004E1C40">
              <w:rPr>
                <w:rFonts w:cstheme="minorHAnsi"/>
              </w:rPr>
              <w:t>.00</w:t>
            </w:r>
          </w:p>
        </w:tc>
        <w:tc>
          <w:tcPr>
            <w:tcW w:w="1111" w:type="dxa"/>
          </w:tcPr>
          <w:p w14:paraId="001FF80B" w14:textId="7DF660B0" w:rsidR="004E5BF0" w:rsidRPr="004E5BF0" w:rsidRDefault="00FB1FF8" w:rsidP="004E5BF0">
            <w:pPr>
              <w:rPr>
                <w:rFonts w:cstheme="minorHAnsi"/>
              </w:rPr>
            </w:pPr>
            <w:r>
              <w:rPr>
                <w:rFonts w:cstheme="minorHAnsi"/>
              </w:rPr>
              <w:t>510.00</w:t>
            </w:r>
          </w:p>
        </w:tc>
        <w:tc>
          <w:tcPr>
            <w:tcW w:w="1287" w:type="dxa"/>
          </w:tcPr>
          <w:p w14:paraId="657B7D3C" w14:textId="4849E461" w:rsidR="004E5BF0" w:rsidRPr="004E5BF0" w:rsidRDefault="004E5BF0" w:rsidP="004E5BF0">
            <w:pPr>
              <w:rPr>
                <w:rFonts w:cstheme="minorHAnsi"/>
              </w:rPr>
            </w:pPr>
            <w:r w:rsidRPr="004E5BF0">
              <w:rPr>
                <w:rFonts w:cstheme="minorHAnsi"/>
                <w:b/>
                <w:sz w:val="20"/>
                <w:szCs w:val="20"/>
              </w:rPr>
              <w:t>2 days</w:t>
            </w:r>
          </w:p>
        </w:tc>
        <w:tc>
          <w:tcPr>
            <w:tcW w:w="1199" w:type="dxa"/>
          </w:tcPr>
          <w:p w14:paraId="4D804C53" w14:textId="29C2B4E1" w:rsidR="004E5BF0" w:rsidRPr="004E5BF0" w:rsidRDefault="004E5BF0" w:rsidP="004E5BF0">
            <w:pPr>
              <w:rPr>
                <w:rFonts w:cstheme="minorHAnsi"/>
              </w:rPr>
            </w:pPr>
            <w:r w:rsidRPr="004E5BF0">
              <w:rPr>
                <w:rFonts w:cstheme="minorHAnsi"/>
              </w:rPr>
              <w:t>1</w:t>
            </w:r>
            <w:r w:rsidR="008440FF">
              <w:rPr>
                <w:rFonts w:cstheme="minorHAnsi"/>
              </w:rPr>
              <w:t>10</w:t>
            </w:r>
            <w:r w:rsidRPr="004E5BF0">
              <w:rPr>
                <w:rFonts w:cstheme="minorHAnsi"/>
              </w:rPr>
              <w:t>.00</w:t>
            </w:r>
          </w:p>
        </w:tc>
        <w:tc>
          <w:tcPr>
            <w:tcW w:w="1199" w:type="dxa"/>
          </w:tcPr>
          <w:p w14:paraId="4DFCF919" w14:textId="37D6C7E4" w:rsidR="004E5BF0" w:rsidRPr="004E5BF0" w:rsidRDefault="00FB1FF8" w:rsidP="004E5BF0">
            <w:pPr>
              <w:rPr>
                <w:rFonts w:cstheme="minorHAnsi"/>
              </w:rPr>
            </w:pPr>
            <w:r>
              <w:rPr>
                <w:rFonts w:cstheme="minorHAnsi"/>
              </w:rPr>
              <w:t>467.00</w:t>
            </w:r>
          </w:p>
        </w:tc>
      </w:tr>
      <w:tr w:rsidR="004E5BF0" w14:paraId="5B09CAF7" w14:textId="77777777" w:rsidTr="00380B8A">
        <w:tc>
          <w:tcPr>
            <w:tcW w:w="1293" w:type="dxa"/>
          </w:tcPr>
          <w:p w14:paraId="452A42B5" w14:textId="77777777" w:rsidR="004E5BF0" w:rsidRPr="004E5BF0" w:rsidRDefault="004E5BF0" w:rsidP="004E5BF0">
            <w:pPr>
              <w:rPr>
                <w:rFonts w:cstheme="minorHAnsi"/>
                <w:b/>
                <w:sz w:val="20"/>
                <w:szCs w:val="20"/>
              </w:rPr>
            </w:pPr>
            <w:r w:rsidRPr="004E5BF0">
              <w:rPr>
                <w:rFonts w:cstheme="minorHAnsi"/>
                <w:b/>
                <w:sz w:val="20"/>
                <w:szCs w:val="20"/>
              </w:rPr>
              <w:t xml:space="preserve">Daily </w:t>
            </w:r>
          </w:p>
          <w:p w14:paraId="2DD7216D" w14:textId="2566DD5F" w:rsidR="004E5BF0" w:rsidRPr="004E1C40" w:rsidRDefault="004E5BF0" w:rsidP="004E5BF0">
            <w:pPr>
              <w:rPr>
                <w:rFonts w:cstheme="minorHAnsi"/>
                <w:sz w:val="16"/>
                <w:szCs w:val="16"/>
              </w:rPr>
            </w:pPr>
            <w:r w:rsidRPr="004E1C40">
              <w:rPr>
                <w:rFonts w:cstheme="minorHAnsi"/>
                <w:bCs/>
                <w:sz w:val="16"/>
                <w:szCs w:val="16"/>
              </w:rPr>
              <w:t>(drop</w:t>
            </w:r>
            <w:r w:rsidR="00380B8A">
              <w:rPr>
                <w:rFonts w:cstheme="minorHAnsi"/>
                <w:bCs/>
                <w:sz w:val="16"/>
                <w:szCs w:val="16"/>
              </w:rPr>
              <w:t>-</w:t>
            </w:r>
            <w:r w:rsidRPr="004E1C40">
              <w:rPr>
                <w:rFonts w:cstheme="minorHAnsi"/>
                <w:bCs/>
                <w:sz w:val="16"/>
                <w:szCs w:val="16"/>
              </w:rPr>
              <w:t>in only)</w:t>
            </w:r>
          </w:p>
        </w:tc>
        <w:tc>
          <w:tcPr>
            <w:tcW w:w="1199" w:type="dxa"/>
          </w:tcPr>
          <w:p w14:paraId="312A0D45" w14:textId="4986FB36" w:rsidR="004E5BF0" w:rsidRPr="004E5BF0" w:rsidRDefault="004E1C40" w:rsidP="004E5BF0">
            <w:pPr>
              <w:rPr>
                <w:rFonts w:cstheme="minorHAnsi"/>
              </w:rPr>
            </w:pPr>
            <w:r>
              <w:rPr>
                <w:rFonts w:cstheme="minorHAnsi"/>
              </w:rPr>
              <w:t>90.00</w:t>
            </w:r>
          </w:p>
        </w:tc>
        <w:tc>
          <w:tcPr>
            <w:tcW w:w="1108" w:type="dxa"/>
          </w:tcPr>
          <w:p w14:paraId="354BCC29" w14:textId="1AF3786D" w:rsidR="004E5BF0" w:rsidRPr="004E5BF0" w:rsidRDefault="004E1C40" w:rsidP="004E5BF0">
            <w:pPr>
              <w:rPr>
                <w:rFonts w:cstheme="minorHAnsi"/>
              </w:rPr>
            </w:pPr>
            <w:r>
              <w:rPr>
                <w:rFonts w:cstheme="minorHAnsi"/>
              </w:rPr>
              <w:t>N/A</w:t>
            </w:r>
          </w:p>
        </w:tc>
        <w:tc>
          <w:tcPr>
            <w:tcW w:w="1290" w:type="dxa"/>
          </w:tcPr>
          <w:p w14:paraId="1695116E" w14:textId="77777777" w:rsidR="004E5BF0" w:rsidRPr="004E5BF0" w:rsidRDefault="004E5BF0" w:rsidP="004E5BF0">
            <w:pPr>
              <w:rPr>
                <w:rFonts w:cstheme="minorHAnsi"/>
                <w:b/>
                <w:sz w:val="20"/>
                <w:szCs w:val="20"/>
              </w:rPr>
            </w:pPr>
            <w:r w:rsidRPr="004E5BF0">
              <w:rPr>
                <w:rFonts w:cstheme="minorHAnsi"/>
                <w:b/>
                <w:sz w:val="20"/>
                <w:szCs w:val="20"/>
              </w:rPr>
              <w:t xml:space="preserve">Daily </w:t>
            </w:r>
          </w:p>
          <w:p w14:paraId="37E40E4C" w14:textId="28B65D3D" w:rsidR="004E5BF0" w:rsidRPr="004E1C40" w:rsidRDefault="004E5BF0" w:rsidP="004E5BF0">
            <w:pPr>
              <w:rPr>
                <w:rFonts w:cstheme="minorHAnsi"/>
                <w:sz w:val="16"/>
                <w:szCs w:val="16"/>
              </w:rPr>
            </w:pPr>
            <w:r w:rsidRPr="004E1C40">
              <w:rPr>
                <w:rFonts w:cstheme="minorHAnsi"/>
                <w:bCs/>
                <w:sz w:val="16"/>
                <w:szCs w:val="16"/>
              </w:rPr>
              <w:t>(drop</w:t>
            </w:r>
            <w:r w:rsidR="00380B8A">
              <w:rPr>
                <w:rFonts w:cstheme="minorHAnsi"/>
                <w:bCs/>
                <w:sz w:val="16"/>
                <w:szCs w:val="16"/>
              </w:rPr>
              <w:t>-</w:t>
            </w:r>
            <w:r w:rsidRPr="004E1C40">
              <w:rPr>
                <w:rFonts w:cstheme="minorHAnsi"/>
                <w:bCs/>
                <w:sz w:val="16"/>
                <w:szCs w:val="16"/>
              </w:rPr>
              <w:t>in only)</w:t>
            </w:r>
          </w:p>
        </w:tc>
        <w:tc>
          <w:tcPr>
            <w:tcW w:w="1199" w:type="dxa"/>
          </w:tcPr>
          <w:p w14:paraId="43054570" w14:textId="294B9C35" w:rsidR="004E5BF0" w:rsidRPr="004E5BF0" w:rsidRDefault="004E1C40" w:rsidP="004E5BF0">
            <w:pPr>
              <w:rPr>
                <w:rFonts w:cstheme="minorHAnsi"/>
              </w:rPr>
            </w:pPr>
            <w:r>
              <w:rPr>
                <w:rFonts w:cstheme="minorHAnsi"/>
              </w:rPr>
              <w:t>80.00</w:t>
            </w:r>
          </w:p>
        </w:tc>
        <w:tc>
          <w:tcPr>
            <w:tcW w:w="1111" w:type="dxa"/>
          </w:tcPr>
          <w:p w14:paraId="3C45ACA2" w14:textId="544638B2" w:rsidR="004E5BF0" w:rsidRPr="004E5BF0" w:rsidRDefault="004E1C40" w:rsidP="004E5BF0">
            <w:pPr>
              <w:rPr>
                <w:rFonts w:cstheme="minorHAnsi"/>
              </w:rPr>
            </w:pPr>
            <w:r>
              <w:rPr>
                <w:rFonts w:cstheme="minorHAnsi"/>
              </w:rPr>
              <w:t>N/A</w:t>
            </w:r>
          </w:p>
        </w:tc>
        <w:tc>
          <w:tcPr>
            <w:tcW w:w="1287" w:type="dxa"/>
          </w:tcPr>
          <w:p w14:paraId="55CB44CA" w14:textId="77777777" w:rsidR="004E5BF0" w:rsidRPr="004E5BF0" w:rsidRDefault="004E5BF0" w:rsidP="004E5BF0">
            <w:pPr>
              <w:rPr>
                <w:rFonts w:cstheme="minorHAnsi"/>
                <w:b/>
                <w:sz w:val="20"/>
                <w:szCs w:val="20"/>
              </w:rPr>
            </w:pPr>
            <w:r w:rsidRPr="004E5BF0">
              <w:rPr>
                <w:rFonts w:cstheme="minorHAnsi"/>
                <w:b/>
                <w:sz w:val="20"/>
                <w:szCs w:val="20"/>
              </w:rPr>
              <w:t xml:space="preserve">Daily </w:t>
            </w:r>
          </w:p>
          <w:p w14:paraId="57FC9F9D" w14:textId="30853478" w:rsidR="004E5BF0" w:rsidRPr="004E1C40" w:rsidRDefault="004E5BF0" w:rsidP="004E5BF0">
            <w:pPr>
              <w:rPr>
                <w:rFonts w:cstheme="minorHAnsi"/>
                <w:sz w:val="16"/>
                <w:szCs w:val="16"/>
              </w:rPr>
            </w:pPr>
            <w:r w:rsidRPr="004E1C40">
              <w:rPr>
                <w:rFonts w:cstheme="minorHAnsi"/>
                <w:bCs/>
                <w:sz w:val="16"/>
                <w:szCs w:val="16"/>
              </w:rPr>
              <w:t>(drop</w:t>
            </w:r>
            <w:r w:rsidR="00380B8A">
              <w:rPr>
                <w:rFonts w:cstheme="minorHAnsi"/>
                <w:bCs/>
                <w:sz w:val="16"/>
                <w:szCs w:val="16"/>
              </w:rPr>
              <w:t>-</w:t>
            </w:r>
            <w:r w:rsidRPr="004E1C40">
              <w:rPr>
                <w:rFonts w:cstheme="minorHAnsi"/>
                <w:bCs/>
                <w:sz w:val="16"/>
                <w:szCs w:val="16"/>
              </w:rPr>
              <w:t>in only)</w:t>
            </w:r>
          </w:p>
        </w:tc>
        <w:tc>
          <w:tcPr>
            <w:tcW w:w="1199" w:type="dxa"/>
          </w:tcPr>
          <w:p w14:paraId="11841EEF" w14:textId="5445B4E8" w:rsidR="004E5BF0" w:rsidRPr="004E5BF0" w:rsidRDefault="004E1C40" w:rsidP="004E5BF0">
            <w:pPr>
              <w:rPr>
                <w:rFonts w:cstheme="minorHAnsi"/>
              </w:rPr>
            </w:pPr>
            <w:r>
              <w:rPr>
                <w:rFonts w:cstheme="minorHAnsi"/>
              </w:rPr>
              <w:t>7</w:t>
            </w:r>
            <w:r w:rsidR="004E5BF0" w:rsidRPr="004E5BF0">
              <w:rPr>
                <w:rFonts w:cstheme="minorHAnsi"/>
              </w:rPr>
              <w:t>0.00</w:t>
            </w:r>
          </w:p>
        </w:tc>
        <w:tc>
          <w:tcPr>
            <w:tcW w:w="1199" w:type="dxa"/>
          </w:tcPr>
          <w:p w14:paraId="14A36296" w14:textId="399CB8DB" w:rsidR="004E5BF0" w:rsidRPr="004E5BF0" w:rsidRDefault="004E5BF0" w:rsidP="004E5BF0">
            <w:pPr>
              <w:rPr>
                <w:rFonts w:cstheme="minorHAnsi"/>
              </w:rPr>
            </w:pPr>
            <w:r w:rsidRPr="004E5BF0">
              <w:rPr>
                <w:rFonts w:cstheme="minorHAnsi"/>
              </w:rPr>
              <w:t>N/A</w:t>
            </w:r>
          </w:p>
        </w:tc>
      </w:tr>
      <w:tr w:rsidR="00380B8A" w14:paraId="1FBC9FCE" w14:textId="77777777" w:rsidTr="00380B8A">
        <w:tc>
          <w:tcPr>
            <w:tcW w:w="1293" w:type="dxa"/>
            <w:shd w:val="clear" w:color="auto" w:fill="A8D08D" w:themeFill="accent6" w:themeFillTint="99"/>
          </w:tcPr>
          <w:p w14:paraId="6FD72545" w14:textId="77777777" w:rsidR="00380B8A" w:rsidRPr="00380B8A" w:rsidRDefault="00380B8A" w:rsidP="004E5BF0">
            <w:pPr>
              <w:rPr>
                <w:rFonts w:cstheme="minorHAnsi"/>
                <w:b/>
                <w:bCs/>
              </w:rPr>
            </w:pPr>
            <w:r w:rsidRPr="00380B8A">
              <w:rPr>
                <w:rFonts w:cstheme="minorHAnsi"/>
                <w:b/>
                <w:bCs/>
              </w:rPr>
              <w:t xml:space="preserve">School Age </w:t>
            </w:r>
          </w:p>
          <w:p w14:paraId="21BC4198" w14:textId="554A3AE7" w:rsidR="004E5BF0" w:rsidRPr="00380B8A" w:rsidRDefault="00380B8A" w:rsidP="004E5BF0">
            <w:pPr>
              <w:rPr>
                <w:rFonts w:cstheme="minorHAnsi"/>
                <w:sz w:val="16"/>
                <w:szCs w:val="16"/>
              </w:rPr>
            </w:pPr>
            <w:r w:rsidRPr="00380B8A">
              <w:rPr>
                <w:rFonts w:cstheme="minorHAnsi"/>
                <w:sz w:val="16"/>
                <w:szCs w:val="16"/>
              </w:rPr>
              <w:t>Summer &amp; School Release</w:t>
            </w:r>
          </w:p>
        </w:tc>
        <w:tc>
          <w:tcPr>
            <w:tcW w:w="1199" w:type="dxa"/>
          </w:tcPr>
          <w:p w14:paraId="4E2D3238" w14:textId="36FCB85E" w:rsidR="004E5BF0" w:rsidRPr="004E5BF0" w:rsidRDefault="00380B8A" w:rsidP="004E5BF0">
            <w:pPr>
              <w:rPr>
                <w:rFonts w:cstheme="minorHAnsi"/>
              </w:rPr>
            </w:pPr>
            <w:r>
              <w:rPr>
                <w:rFonts w:cstheme="minorHAnsi"/>
              </w:rPr>
              <w:t>205.00</w:t>
            </w:r>
          </w:p>
        </w:tc>
        <w:tc>
          <w:tcPr>
            <w:tcW w:w="1108" w:type="dxa"/>
          </w:tcPr>
          <w:p w14:paraId="36EC6B8E" w14:textId="1AA98C5E" w:rsidR="004E5BF0" w:rsidRPr="004E5BF0" w:rsidRDefault="00380B8A" w:rsidP="004E5BF0">
            <w:pPr>
              <w:rPr>
                <w:rFonts w:cstheme="minorHAnsi"/>
              </w:rPr>
            </w:pPr>
            <w:r>
              <w:rPr>
                <w:rFonts w:cstheme="minorHAnsi"/>
              </w:rPr>
              <w:t>N/A</w:t>
            </w:r>
          </w:p>
        </w:tc>
        <w:tc>
          <w:tcPr>
            <w:tcW w:w="1290" w:type="dxa"/>
            <w:shd w:val="clear" w:color="auto" w:fill="A8D08D" w:themeFill="accent6" w:themeFillTint="99"/>
          </w:tcPr>
          <w:p w14:paraId="5E7DF99C" w14:textId="77777777" w:rsidR="004E5BF0" w:rsidRPr="00380B8A" w:rsidRDefault="00380B8A" w:rsidP="004E5BF0">
            <w:pPr>
              <w:rPr>
                <w:rFonts w:cstheme="minorHAnsi"/>
                <w:b/>
                <w:bCs/>
              </w:rPr>
            </w:pPr>
            <w:r w:rsidRPr="00380B8A">
              <w:rPr>
                <w:rFonts w:cstheme="minorHAnsi"/>
                <w:b/>
                <w:bCs/>
              </w:rPr>
              <w:t xml:space="preserve">School Age </w:t>
            </w:r>
          </w:p>
          <w:p w14:paraId="26E6FEEE" w14:textId="46696226" w:rsidR="00380B8A" w:rsidRPr="00380B8A" w:rsidRDefault="00380B8A" w:rsidP="004E5BF0">
            <w:pPr>
              <w:rPr>
                <w:rFonts w:cstheme="minorHAnsi"/>
                <w:sz w:val="16"/>
                <w:szCs w:val="16"/>
              </w:rPr>
            </w:pPr>
            <w:r w:rsidRPr="00380B8A">
              <w:rPr>
                <w:rFonts w:cstheme="minorHAnsi"/>
                <w:sz w:val="16"/>
                <w:szCs w:val="16"/>
              </w:rPr>
              <w:t>Before School</w:t>
            </w:r>
          </w:p>
        </w:tc>
        <w:tc>
          <w:tcPr>
            <w:tcW w:w="1199" w:type="dxa"/>
          </w:tcPr>
          <w:p w14:paraId="118502FD" w14:textId="77777777" w:rsidR="004E5BF0" w:rsidRDefault="00380B8A" w:rsidP="004E5BF0">
            <w:pPr>
              <w:rPr>
                <w:rFonts w:cstheme="minorHAnsi"/>
              </w:rPr>
            </w:pPr>
            <w:r>
              <w:rPr>
                <w:rFonts w:cstheme="minorHAnsi"/>
              </w:rPr>
              <w:t>50.00</w:t>
            </w:r>
          </w:p>
          <w:p w14:paraId="06CEA9DC" w14:textId="4B9A99D6" w:rsidR="00380B8A" w:rsidRPr="00380B8A" w:rsidRDefault="00380B8A" w:rsidP="004E5BF0">
            <w:pPr>
              <w:rPr>
                <w:rFonts w:cstheme="minorHAnsi"/>
                <w:sz w:val="16"/>
                <w:szCs w:val="16"/>
              </w:rPr>
            </w:pPr>
            <w:r w:rsidRPr="00380B8A">
              <w:rPr>
                <w:rFonts w:cstheme="minorHAnsi"/>
                <w:sz w:val="16"/>
                <w:szCs w:val="16"/>
              </w:rPr>
              <w:t>(10 per day)</w:t>
            </w:r>
          </w:p>
        </w:tc>
        <w:tc>
          <w:tcPr>
            <w:tcW w:w="1111" w:type="dxa"/>
          </w:tcPr>
          <w:p w14:paraId="415715A5" w14:textId="7A9152B4" w:rsidR="004E5BF0" w:rsidRPr="004E5BF0" w:rsidRDefault="00380B8A" w:rsidP="004E5BF0">
            <w:pPr>
              <w:rPr>
                <w:rFonts w:cstheme="minorHAnsi"/>
              </w:rPr>
            </w:pPr>
            <w:r>
              <w:rPr>
                <w:rFonts w:cstheme="minorHAnsi"/>
              </w:rPr>
              <w:t>N/A</w:t>
            </w:r>
          </w:p>
        </w:tc>
        <w:tc>
          <w:tcPr>
            <w:tcW w:w="1287" w:type="dxa"/>
            <w:shd w:val="clear" w:color="auto" w:fill="A8D08D" w:themeFill="accent6" w:themeFillTint="99"/>
          </w:tcPr>
          <w:p w14:paraId="44E621AC" w14:textId="540A16B6" w:rsidR="004E5BF0" w:rsidRPr="004E5BF0" w:rsidRDefault="00380B8A" w:rsidP="004E5BF0">
            <w:pPr>
              <w:rPr>
                <w:rFonts w:cstheme="minorHAnsi"/>
              </w:rPr>
            </w:pPr>
            <w:r w:rsidRPr="00380B8A">
              <w:rPr>
                <w:rFonts w:cstheme="minorHAnsi"/>
                <w:b/>
                <w:bCs/>
              </w:rPr>
              <w:t>School Age</w:t>
            </w:r>
            <w:r>
              <w:rPr>
                <w:rFonts w:cstheme="minorHAnsi"/>
              </w:rPr>
              <w:t xml:space="preserve"> </w:t>
            </w:r>
            <w:r w:rsidRPr="00380B8A">
              <w:rPr>
                <w:rFonts w:cstheme="minorHAnsi"/>
                <w:sz w:val="16"/>
                <w:szCs w:val="16"/>
              </w:rPr>
              <w:t>After School</w:t>
            </w:r>
          </w:p>
        </w:tc>
        <w:tc>
          <w:tcPr>
            <w:tcW w:w="1199" w:type="dxa"/>
          </w:tcPr>
          <w:p w14:paraId="5F3A1BD5" w14:textId="77777777" w:rsidR="00380B8A" w:rsidRDefault="00380B8A" w:rsidP="004E5BF0">
            <w:pPr>
              <w:rPr>
                <w:rFonts w:cstheme="minorHAnsi"/>
              </w:rPr>
            </w:pPr>
            <w:r>
              <w:rPr>
                <w:rFonts w:cstheme="minorHAnsi"/>
              </w:rPr>
              <w:t xml:space="preserve">100.00 </w:t>
            </w:r>
          </w:p>
          <w:p w14:paraId="4BA6AF4E" w14:textId="651B312B" w:rsidR="004E5BF0" w:rsidRPr="00380B8A" w:rsidRDefault="00380B8A" w:rsidP="004E5BF0">
            <w:pPr>
              <w:rPr>
                <w:rFonts w:cstheme="minorHAnsi"/>
                <w:sz w:val="16"/>
                <w:szCs w:val="16"/>
              </w:rPr>
            </w:pPr>
            <w:r w:rsidRPr="00380B8A">
              <w:rPr>
                <w:rFonts w:cstheme="minorHAnsi"/>
                <w:sz w:val="16"/>
                <w:szCs w:val="16"/>
              </w:rPr>
              <w:t>(20 per day)</w:t>
            </w:r>
          </w:p>
        </w:tc>
        <w:tc>
          <w:tcPr>
            <w:tcW w:w="1199" w:type="dxa"/>
          </w:tcPr>
          <w:p w14:paraId="54A02BC9" w14:textId="4E048A24" w:rsidR="004E5BF0" w:rsidRPr="004E5BF0" w:rsidRDefault="00380B8A" w:rsidP="004E5BF0">
            <w:pPr>
              <w:rPr>
                <w:rFonts w:cstheme="minorHAnsi"/>
              </w:rPr>
            </w:pPr>
            <w:r>
              <w:rPr>
                <w:rFonts w:cstheme="minorHAnsi"/>
              </w:rPr>
              <w:t>N/A</w:t>
            </w:r>
          </w:p>
        </w:tc>
      </w:tr>
    </w:tbl>
    <w:p w14:paraId="0EB0D465" w14:textId="39A950F7" w:rsidR="004E5BF0" w:rsidRPr="00E17B0D" w:rsidRDefault="004E5BF0">
      <w:pPr>
        <w:rPr>
          <w:sz w:val="16"/>
          <w:szCs w:val="16"/>
        </w:rPr>
      </w:pPr>
      <w:r w:rsidRPr="00E17B0D">
        <w:rPr>
          <w:sz w:val="16"/>
          <w:szCs w:val="16"/>
        </w:rPr>
        <w:t>*Monthly Rate is calculated using the weekly rate x 52 weeks divided by 12 months – a discounted amount (</w:t>
      </w:r>
      <w:r w:rsidR="00E17B0D">
        <w:rPr>
          <w:sz w:val="16"/>
          <w:szCs w:val="16"/>
        </w:rPr>
        <w:t>$</w:t>
      </w:r>
      <w:r w:rsidR="00D116FF" w:rsidRPr="00E17B0D">
        <w:rPr>
          <w:sz w:val="16"/>
          <w:szCs w:val="16"/>
        </w:rPr>
        <w:t>25</w:t>
      </w:r>
      <w:r w:rsidRPr="00E17B0D">
        <w:rPr>
          <w:sz w:val="16"/>
          <w:szCs w:val="16"/>
        </w:rPr>
        <w:t>,</w:t>
      </w:r>
      <w:r w:rsidR="00D116FF" w:rsidRPr="00E17B0D">
        <w:rPr>
          <w:sz w:val="16"/>
          <w:szCs w:val="16"/>
        </w:rPr>
        <w:t>20</w:t>
      </w:r>
      <w:r w:rsidRPr="00E17B0D">
        <w:rPr>
          <w:sz w:val="16"/>
          <w:szCs w:val="16"/>
        </w:rPr>
        <w:t>,</w:t>
      </w:r>
      <w:r w:rsidR="00D116FF" w:rsidRPr="00E17B0D">
        <w:rPr>
          <w:sz w:val="16"/>
          <w:szCs w:val="16"/>
        </w:rPr>
        <w:t>15</w:t>
      </w:r>
      <w:r w:rsidRPr="00E17B0D">
        <w:rPr>
          <w:sz w:val="16"/>
          <w:szCs w:val="16"/>
        </w:rPr>
        <w:t>,</w:t>
      </w:r>
      <w:r w:rsidR="00E17B0D">
        <w:rPr>
          <w:sz w:val="16"/>
          <w:szCs w:val="16"/>
        </w:rPr>
        <w:t xml:space="preserve"> or </w:t>
      </w:r>
      <w:r w:rsidR="00D116FF" w:rsidRPr="00E17B0D">
        <w:rPr>
          <w:sz w:val="16"/>
          <w:szCs w:val="16"/>
        </w:rPr>
        <w:t>10</w:t>
      </w:r>
      <w:r w:rsidRPr="00E17B0D">
        <w:rPr>
          <w:sz w:val="16"/>
          <w:szCs w:val="16"/>
        </w:rPr>
        <w:t>)</w:t>
      </w:r>
    </w:p>
    <w:p w14:paraId="47FA3130" w14:textId="28EC263F" w:rsidR="00E17B0D" w:rsidRPr="00EB4E32" w:rsidRDefault="00E17B0D" w:rsidP="00E17B0D">
      <w:pPr>
        <w:pStyle w:val="ListParagraph"/>
        <w:numPr>
          <w:ilvl w:val="0"/>
          <w:numId w:val="2"/>
        </w:numPr>
        <w:spacing w:before="240" w:after="0" w:line="240" w:lineRule="auto"/>
        <w:rPr>
          <w:rFonts w:cs="Arial"/>
          <w:sz w:val="20"/>
          <w:szCs w:val="20"/>
        </w:rPr>
      </w:pPr>
      <w:r w:rsidRPr="00EB4E32">
        <w:rPr>
          <w:rFonts w:cs="Arial"/>
          <w:b/>
          <w:bCs/>
          <w:sz w:val="20"/>
          <w:szCs w:val="20"/>
        </w:rPr>
        <w:t xml:space="preserve">There is a $100 non-refundable registration fee per child due upon enrollment. </w:t>
      </w:r>
      <w:r w:rsidRPr="00EB4E32">
        <w:rPr>
          <w:rFonts w:cs="Arial"/>
          <w:sz w:val="20"/>
          <w:szCs w:val="20"/>
        </w:rPr>
        <w:t>To reserve a space in advance or for an extended absence of 4 weeks or more, a non-refundable $100 deposit is required. This deposit may be applied towards the registration fee. Please see an administrator for details and a deposit form.</w:t>
      </w:r>
    </w:p>
    <w:p w14:paraId="643DD341" w14:textId="77777777" w:rsidR="00E17B0D" w:rsidRPr="00EB4E32" w:rsidRDefault="00E17B0D" w:rsidP="00E17B0D">
      <w:pPr>
        <w:pStyle w:val="ListParagraph"/>
        <w:numPr>
          <w:ilvl w:val="0"/>
          <w:numId w:val="2"/>
        </w:numPr>
        <w:spacing w:after="0" w:line="240" w:lineRule="auto"/>
        <w:rPr>
          <w:rFonts w:cs="Arial"/>
          <w:sz w:val="20"/>
          <w:szCs w:val="20"/>
        </w:rPr>
      </w:pPr>
      <w:r w:rsidRPr="00EB4E32">
        <w:rPr>
          <w:rFonts w:cs="Arial"/>
          <w:b/>
          <w:sz w:val="20"/>
          <w:szCs w:val="20"/>
        </w:rPr>
        <w:t>Weekly tuition is pre-paid, due by 6:00 p.m. Thursday for the next week.</w:t>
      </w:r>
      <w:r w:rsidRPr="00EB4E32">
        <w:rPr>
          <w:rFonts w:cs="Arial"/>
          <w:sz w:val="20"/>
          <w:szCs w:val="20"/>
        </w:rPr>
        <w:t xml:space="preserve">  </w:t>
      </w:r>
      <w:r w:rsidRPr="00EB4E32">
        <w:rPr>
          <w:rFonts w:cs="Arial"/>
          <w:b/>
          <w:sz w:val="20"/>
          <w:szCs w:val="20"/>
        </w:rPr>
        <w:t>Monthly tuition is pre-paid and due by 6:00 p.m. on the last day of the month for the next month.</w:t>
      </w:r>
      <w:r w:rsidRPr="00EB4E32">
        <w:rPr>
          <w:rFonts w:cs="Arial"/>
          <w:sz w:val="20"/>
          <w:szCs w:val="20"/>
        </w:rPr>
        <w:t xml:space="preserve"> All electronic payments will be processed on Thursday for weekly payments and on the last day of the month for the next month. If payment is due on a holiday or weekend the payments will be processed the business day before.  Late tuition will result in a late fee of $20 per day. </w:t>
      </w:r>
    </w:p>
    <w:p w14:paraId="32DE5621" w14:textId="77777777" w:rsidR="00E17B0D" w:rsidRPr="00EB4E32" w:rsidRDefault="00E17B0D" w:rsidP="00E17B0D">
      <w:pPr>
        <w:pStyle w:val="ListParagraph"/>
        <w:numPr>
          <w:ilvl w:val="0"/>
          <w:numId w:val="2"/>
        </w:numPr>
        <w:spacing w:after="0" w:line="240" w:lineRule="auto"/>
        <w:rPr>
          <w:rFonts w:cs="Arial"/>
          <w:sz w:val="20"/>
          <w:szCs w:val="20"/>
        </w:rPr>
      </w:pPr>
      <w:r w:rsidRPr="00EB4E32">
        <w:rPr>
          <w:rFonts w:cs="Arial"/>
          <w:sz w:val="20"/>
          <w:szCs w:val="20"/>
        </w:rPr>
        <w:t xml:space="preserve">The full tuition amount is due even if your child is absent due to illness, vacation or if the center needs to close for an emergency or for any other unforeseen reason. </w:t>
      </w:r>
    </w:p>
    <w:p w14:paraId="169B10F3" w14:textId="77777777" w:rsidR="00E17B0D" w:rsidRPr="00EB4E32" w:rsidRDefault="00E17B0D" w:rsidP="00E17B0D">
      <w:pPr>
        <w:numPr>
          <w:ilvl w:val="0"/>
          <w:numId w:val="2"/>
        </w:numPr>
        <w:spacing w:after="0" w:line="276" w:lineRule="auto"/>
        <w:rPr>
          <w:rFonts w:ascii="Calibri" w:hAnsi="Calibri" w:cs="Calibri"/>
          <w:sz w:val="20"/>
          <w:szCs w:val="20"/>
        </w:rPr>
      </w:pPr>
      <w:r w:rsidRPr="00EB4E32">
        <w:rPr>
          <w:rFonts w:ascii="Calibri" w:hAnsi="Calibri" w:cs="Calibri"/>
          <w:sz w:val="20"/>
          <w:szCs w:val="20"/>
        </w:rPr>
        <w:t>The full tuition is due for the weeks in which the center is closed for the observance of holidays and for staff training. The closures that are included in the tuition are:  New Year’s Day, Presidents’ Day,  Memorial Day, Independence Day, Labor Day, Columbus Day (staff development),  Thanksgiving Day, Day after Thanksgiving, Christmas Eve, Christmas Day, Friday before Labor Day (staff development), the 4</w:t>
      </w:r>
      <w:r w:rsidRPr="00EB4E32">
        <w:rPr>
          <w:rFonts w:ascii="Calibri" w:hAnsi="Calibri" w:cs="Calibri"/>
          <w:sz w:val="20"/>
          <w:szCs w:val="20"/>
          <w:vertAlign w:val="superscript"/>
        </w:rPr>
        <w:t>th</w:t>
      </w:r>
      <w:r w:rsidRPr="00EB4E32">
        <w:rPr>
          <w:rFonts w:ascii="Calibri" w:hAnsi="Calibri" w:cs="Calibri"/>
          <w:sz w:val="20"/>
          <w:szCs w:val="20"/>
        </w:rPr>
        <w:t xml:space="preserve"> Friday in April (staff development) and one additional staff development days TBD each year (Jan/Feb). If a holiday falls on a Saturday, the program will be closed on Friday and if the holiday falls on Sunday the program will be closed on Monday. </w:t>
      </w:r>
    </w:p>
    <w:p w14:paraId="55E5EF67" w14:textId="77777777" w:rsidR="00E17B0D" w:rsidRPr="00EB4E32" w:rsidRDefault="00E17B0D" w:rsidP="00E17B0D">
      <w:pPr>
        <w:numPr>
          <w:ilvl w:val="0"/>
          <w:numId w:val="2"/>
        </w:numPr>
        <w:spacing w:after="0" w:line="240" w:lineRule="auto"/>
        <w:rPr>
          <w:rFonts w:cs="Arial"/>
          <w:sz w:val="20"/>
          <w:szCs w:val="20"/>
        </w:rPr>
      </w:pPr>
      <w:r w:rsidRPr="00EB4E32">
        <w:rPr>
          <w:rFonts w:cs="Arial"/>
          <w:sz w:val="20"/>
          <w:szCs w:val="20"/>
        </w:rPr>
        <w:t>Families earn one week of vacation for every 6 months of continuous enrollment to be taken in one-week blocks. The vacation credit is equal to the one week of the child’s tuition amount at the time vacation is used. No more than two weeks of vacation can be used in one calendar year.</w:t>
      </w:r>
    </w:p>
    <w:p w14:paraId="711E13F0" w14:textId="77777777" w:rsidR="00E17B0D" w:rsidRPr="00EB4E32" w:rsidRDefault="00E17B0D" w:rsidP="00E17B0D">
      <w:pPr>
        <w:pStyle w:val="ListParagraph"/>
        <w:numPr>
          <w:ilvl w:val="0"/>
          <w:numId w:val="2"/>
        </w:numPr>
        <w:spacing w:after="0" w:line="240" w:lineRule="auto"/>
        <w:rPr>
          <w:rFonts w:cs="Arial"/>
          <w:sz w:val="20"/>
          <w:szCs w:val="20"/>
        </w:rPr>
      </w:pPr>
      <w:r w:rsidRPr="00EB4E32">
        <w:rPr>
          <w:rFonts w:cs="Arial"/>
          <w:sz w:val="20"/>
          <w:szCs w:val="20"/>
        </w:rPr>
        <w:t>A late pick-up fee of $15.00 will be charged for every 15-minute increment past 6:00 p.m. This fee is per child and must be paid before the child can return to the center.</w:t>
      </w:r>
    </w:p>
    <w:p w14:paraId="29EFD001" w14:textId="774423B7" w:rsidR="00E17B0D" w:rsidRPr="00EB4E32" w:rsidRDefault="00E17B0D" w:rsidP="00E17B0D">
      <w:pPr>
        <w:pStyle w:val="ListParagraph"/>
        <w:numPr>
          <w:ilvl w:val="0"/>
          <w:numId w:val="2"/>
        </w:numPr>
        <w:spacing w:after="0" w:line="240" w:lineRule="auto"/>
        <w:rPr>
          <w:rFonts w:cs="Arial"/>
          <w:sz w:val="20"/>
          <w:szCs w:val="20"/>
        </w:rPr>
      </w:pPr>
      <w:r w:rsidRPr="00EB4E32">
        <w:rPr>
          <w:rFonts w:cs="Arial"/>
          <w:sz w:val="20"/>
          <w:szCs w:val="20"/>
        </w:rPr>
        <w:t xml:space="preserve">Accounts two weeks in arrears may be result in immediate termination of service, however, upon payment enrollment may be reinstated with applicable paid tuition, late fees, and re-enrollment fee. Accounts in arrears will be referred to a collection agency. </w:t>
      </w:r>
    </w:p>
    <w:p w14:paraId="700B8CE7" w14:textId="77777777" w:rsidR="00E17B0D" w:rsidRPr="00EB4E32" w:rsidRDefault="00E17B0D" w:rsidP="00E17B0D">
      <w:pPr>
        <w:pStyle w:val="ListParagraph"/>
        <w:numPr>
          <w:ilvl w:val="0"/>
          <w:numId w:val="2"/>
        </w:numPr>
        <w:spacing w:after="0" w:line="240" w:lineRule="auto"/>
        <w:rPr>
          <w:rFonts w:cs="Arial"/>
          <w:sz w:val="20"/>
          <w:szCs w:val="20"/>
        </w:rPr>
      </w:pPr>
      <w:r w:rsidRPr="00EB4E32">
        <w:rPr>
          <w:rFonts w:cs="Arial"/>
          <w:sz w:val="20"/>
          <w:szCs w:val="20"/>
        </w:rPr>
        <w:t xml:space="preserve">Two weeks written notice is required prior to the last day of attendance. If you do not give proper notice, you agree to pay any fees or tuition that is due for final two weeks regardless of your child’s attendance. </w:t>
      </w:r>
    </w:p>
    <w:p w14:paraId="06297242" w14:textId="4B867D4B" w:rsidR="00E17B0D" w:rsidRPr="00EB4E32" w:rsidRDefault="00E17B0D" w:rsidP="00E17B0D">
      <w:pPr>
        <w:pStyle w:val="ListParagraph"/>
        <w:numPr>
          <w:ilvl w:val="0"/>
          <w:numId w:val="2"/>
        </w:numPr>
        <w:spacing w:after="0" w:line="240" w:lineRule="auto"/>
        <w:rPr>
          <w:rFonts w:cs="Arial"/>
          <w:sz w:val="20"/>
          <w:szCs w:val="20"/>
        </w:rPr>
      </w:pPr>
      <w:r w:rsidRPr="00EB4E32">
        <w:rPr>
          <w:rFonts w:cs="Arial"/>
          <w:sz w:val="20"/>
          <w:szCs w:val="20"/>
        </w:rPr>
        <w:t xml:space="preserve">Returned checks or electronic payments will result in a $50.00 NSF fee and all future payments may need to be in the form of cash, cashier’s check, or money order. </w:t>
      </w:r>
    </w:p>
    <w:p w14:paraId="7F10F6A9" w14:textId="77777777" w:rsidR="00E17B0D" w:rsidRPr="00EB4E32" w:rsidRDefault="00E17B0D" w:rsidP="00E17B0D">
      <w:pPr>
        <w:pStyle w:val="ListParagraph"/>
        <w:numPr>
          <w:ilvl w:val="0"/>
          <w:numId w:val="2"/>
        </w:numPr>
        <w:spacing w:after="0" w:line="240" w:lineRule="auto"/>
        <w:rPr>
          <w:rFonts w:cs="Arial"/>
          <w:sz w:val="20"/>
          <w:szCs w:val="20"/>
        </w:rPr>
      </w:pPr>
      <w:r w:rsidRPr="00EB4E32">
        <w:rPr>
          <w:rFonts w:cs="Arial"/>
          <w:sz w:val="20"/>
          <w:szCs w:val="20"/>
        </w:rPr>
        <w:t xml:space="preserve">Families who receive childcare subsidy (CCA) must pay all required co-pays on time and children cannot attend if the </w:t>
      </w:r>
      <w:proofErr w:type="gramStart"/>
      <w:r w:rsidRPr="00EB4E32">
        <w:rPr>
          <w:rFonts w:cs="Arial"/>
          <w:sz w:val="20"/>
          <w:szCs w:val="20"/>
        </w:rPr>
        <w:t>child care</w:t>
      </w:r>
      <w:proofErr w:type="gramEnd"/>
      <w:r w:rsidRPr="00EB4E32">
        <w:rPr>
          <w:rFonts w:cs="Arial"/>
          <w:sz w:val="20"/>
          <w:szCs w:val="20"/>
        </w:rPr>
        <w:t xml:space="preserve"> authorization is not current. All co-pay balances are reported to the county. 25 absent days are permitted per calendar year. After 25 days are used, any absent days not paid by the county must be paid by the parent. If children attend without an authorization parents are responsible for the tuition amount that accrues. </w:t>
      </w:r>
    </w:p>
    <w:p w14:paraId="48D3A36F" w14:textId="77777777" w:rsidR="00E17B0D" w:rsidRPr="00EB4E32" w:rsidRDefault="00E17B0D" w:rsidP="00E17B0D">
      <w:pPr>
        <w:pStyle w:val="ListParagraph"/>
        <w:numPr>
          <w:ilvl w:val="0"/>
          <w:numId w:val="2"/>
        </w:numPr>
        <w:spacing w:after="0" w:line="240" w:lineRule="auto"/>
        <w:rPr>
          <w:rFonts w:cs="Arial"/>
          <w:sz w:val="20"/>
          <w:szCs w:val="20"/>
        </w:rPr>
      </w:pPr>
      <w:r w:rsidRPr="00EB4E32">
        <w:rPr>
          <w:rFonts w:cs="Arial"/>
          <w:sz w:val="20"/>
          <w:szCs w:val="20"/>
        </w:rPr>
        <w:t xml:space="preserve">Part-time (2-4 days per week) is dependent upon current enrollment due to our limited space. No half-day or one day per week schedule is currently available. There are no corporate, school, employee or family discounts provided at this time due to our competitive rates. </w:t>
      </w:r>
    </w:p>
    <w:p w14:paraId="7A31C4D8" w14:textId="77777777" w:rsidR="00E17B0D" w:rsidRPr="00EB4E32" w:rsidRDefault="00E17B0D" w:rsidP="00E17B0D">
      <w:pPr>
        <w:pStyle w:val="ListParagraph"/>
        <w:numPr>
          <w:ilvl w:val="0"/>
          <w:numId w:val="2"/>
        </w:numPr>
        <w:spacing w:after="0" w:line="240" w:lineRule="auto"/>
        <w:rPr>
          <w:sz w:val="20"/>
          <w:szCs w:val="20"/>
        </w:rPr>
      </w:pPr>
      <w:r w:rsidRPr="00EB4E32">
        <w:rPr>
          <w:rFonts w:cs="Arial"/>
          <w:sz w:val="20"/>
          <w:szCs w:val="20"/>
        </w:rPr>
        <w:t xml:space="preserve">There are no adjustments or credits for parents who wish to provide their own formula, food, </w:t>
      </w:r>
      <w:proofErr w:type="gramStart"/>
      <w:r w:rsidRPr="00EB4E32">
        <w:rPr>
          <w:rFonts w:cs="Arial"/>
          <w:sz w:val="20"/>
          <w:szCs w:val="20"/>
        </w:rPr>
        <w:t>sunscreen</w:t>
      </w:r>
      <w:proofErr w:type="gramEnd"/>
      <w:r w:rsidRPr="00EB4E32">
        <w:rPr>
          <w:rFonts w:cs="Arial"/>
          <w:sz w:val="20"/>
          <w:szCs w:val="20"/>
        </w:rPr>
        <w:t xml:space="preserve"> or other items the program provides.</w:t>
      </w:r>
    </w:p>
    <w:p w14:paraId="1FC46B5C" w14:textId="6FD00718" w:rsidR="00380B8A" w:rsidRPr="006376AF" w:rsidRDefault="00E17B0D" w:rsidP="00EB4E32">
      <w:pPr>
        <w:pStyle w:val="ListParagraph"/>
        <w:numPr>
          <w:ilvl w:val="0"/>
          <w:numId w:val="2"/>
        </w:numPr>
        <w:spacing w:after="0" w:line="240" w:lineRule="auto"/>
      </w:pPr>
      <w:r w:rsidRPr="00EB4E32">
        <w:rPr>
          <w:rFonts w:cs="Arial"/>
          <w:sz w:val="20"/>
          <w:szCs w:val="20"/>
        </w:rPr>
        <w:t>We only accept ACH and debit cards for electronic payment (Tuition Express).</w:t>
      </w:r>
    </w:p>
    <w:p w14:paraId="1AAD2293" w14:textId="125C5970" w:rsidR="006376AF" w:rsidRDefault="006376AF" w:rsidP="00EB4E32">
      <w:pPr>
        <w:pStyle w:val="ListParagraph"/>
        <w:numPr>
          <w:ilvl w:val="0"/>
          <w:numId w:val="2"/>
        </w:numPr>
        <w:spacing w:after="0" w:line="240" w:lineRule="auto"/>
      </w:pPr>
      <w:r>
        <w:rPr>
          <w:rFonts w:cs="Arial"/>
          <w:sz w:val="20"/>
          <w:szCs w:val="20"/>
        </w:rPr>
        <w:t>Rates subject to change or increase. 30-day notice will be provided to payers in the event of an increase to tuition rates.</w:t>
      </w:r>
    </w:p>
    <w:sectPr w:rsidR="006376AF" w:rsidSect="00E17B0D">
      <w:footerReference w:type="default" r:id="rId11"/>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00F4" w14:textId="77777777" w:rsidR="004829C1" w:rsidRDefault="004829C1" w:rsidP="00E17B0D">
      <w:pPr>
        <w:spacing w:after="0" w:line="240" w:lineRule="auto"/>
      </w:pPr>
      <w:r>
        <w:separator/>
      </w:r>
    </w:p>
  </w:endnote>
  <w:endnote w:type="continuationSeparator" w:id="0">
    <w:p w14:paraId="6A082F28" w14:textId="77777777" w:rsidR="004829C1" w:rsidRDefault="004829C1" w:rsidP="00E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08E7" w14:textId="148E6131" w:rsidR="00E17B0D" w:rsidRDefault="00E17B0D">
    <w:pPr>
      <w:pStyle w:val="Footer"/>
    </w:pPr>
    <w:r>
      <w:t>10 Midwest Child Development Tuition Rates-Effective 10/1/2020                                   Tax ID 46-5605732</w:t>
    </w:r>
  </w:p>
  <w:p w14:paraId="34D3EC5C" w14:textId="77777777" w:rsidR="00E17B0D" w:rsidRDefault="00E1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3E15" w14:textId="77777777" w:rsidR="004829C1" w:rsidRDefault="004829C1" w:rsidP="00E17B0D">
      <w:pPr>
        <w:spacing w:after="0" w:line="240" w:lineRule="auto"/>
      </w:pPr>
      <w:r>
        <w:separator/>
      </w:r>
    </w:p>
  </w:footnote>
  <w:footnote w:type="continuationSeparator" w:id="0">
    <w:p w14:paraId="38D13F51" w14:textId="77777777" w:rsidR="004829C1" w:rsidRDefault="004829C1" w:rsidP="00E17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457BA"/>
    <w:multiLevelType w:val="hybridMultilevel"/>
    <w:tmpl w:val="9EF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76D8C"/>
    <w:multiLevelType w:val="hybridMultilevel"/>
    <w:tmpl w:val="C554D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F0"/>
    <w:rsid w:val="00380B8A"/>
    <w:rsid w:val="004829C1"/>
    <w:rsid w:val="004E1C40"/>
    <w:rsid w:val="004E5BF0"/>
    <w:rsid w:val="006376AF"/>
    <w:rsid w:val="007347C2"/>
    <w:rsid w:val="00794978"/>
    <w:rsid w:val="0084211B"/>
    <w:rsid w:val="008440FF"/>
    <w:rsid w:val="008C2EB7"/>
    <w:rsid w:val="00930BE7"/>
    <w:rsid w:val="00BF239D"/>
    <w:rsid w:val="00D116FF"/>
    <w:rsid w:val="00D14372"/>
    <w:rsid w:val="00E17B0D"/>
    <w:rsid w:val="00EB4E32"/>
    <w:rsid w:val="00FB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3FBF"/>
  <w15:chartTrackingRefBased/>
  <w15:docId w15:val="{791D2CCE-EC24-4226-95CC-C350458F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6FF"/>
    <w:pPr>
      <w:ind w:left="720"/>
      <w:contextualSpacing/>
    </w:pPr>
  </w:style>
  <w:style w:type="character" w:styleId="Hyperlink">
    <w:name w:val="Hyperlink"/>
    <w:basedOn w:val="DefaultParagraphFont"/>
    <w:uiPriority w:val="99"/>
    <w:unhideWhenUsed/>
    <w:rsid w:val="00794978"/>
    <w:rPr>
      <w:color w:val="0563C1" w:themeColor="hyperlink"/>
      <w:u w:val="single"/>
    </w:rPr>
  </w:style>
  <w:style w:type="character" w:styleId="UnresolvedMention">
    <w:name w:val="Unresolved Mention"/>
    <w:basedOn w:val="DefaultParagraphFont"/>
    <w:uiPriority w:val="99"/>
    <w:semiHidden/>
    <w:unhideWhenUsed/>
    <w:rsid w:val="00794978"/>
    <w:rPr>
      <w:color w:val="605E5C"/>
      <w:shd w:val="clear" w:color="auto" w:fill="E1DFDD"/>
    </w:rPr>
  </w:style>
  <w:style w:type="paragraph" w:styleId="Header">
    <w:name w:val="header"/>
    <w:basedOn w:val="Normal"/>
    <w:link w:val="HeaderChar"/>
    <w:uiPriority w:val="99"/>
    <w:unhideWhenUsed/>
    <w:rsid w:val="00E1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0D"/>
  </w:style>
  <w:style w:type="paragraph" w:styleId="Footer">
    <w:name w:val="footer"/>
    <w:basedOn w:val="Normal"/>
    <w:link w:val="FooterChar"/>
    <w:uiPriority w:val="99"/>
    <w:unhideWhenUsed/>
    <w:rsid w:val="00E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54AF-D233-470D-B253-C0DB6374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Kapp</dc:creator>
  <cp:keywords/>
  <dc:description/>
  <cp:lastModifiedBy>Keith Kapp</cp:lastModifiedBy>
  <cp:revision>6</cp:revision>
  <cp:lastPrinted>2020-08-28T21:48:00Z</cp:lastPrinted>
  <dcterms:created xsi:type="dcterms:W3CDTF">2020-08-28T18:37:00Z</dcterms:created>
  <dcterms:modified xsi:type="dcterms:W3CDTF">2020-08-28T21:51:00Z</dcterms:modified>
</cp:coreProperties>
</file>